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8B" w:rsidRPr="004D728B" w:rsidRDefault="004D728B" w:rsidP="004D728B">
      <w:pPr>
        <w:shd w:val="clear" w:color="auto" w:fill="FFFFFF"/>
        <w:spacing w:after="0" w:line="330" w:lineRule="atLeast"/>
        <w:jc w:val="both"/>
        <w:rPr>
          <w:b/>
          <w:sz w:val="52"/>
        </w:rPr>
      </w:pPr>
      <w:r w:rsidRPr="004D728B">
        <w:rPr>
          <w:b/>
          <w:sz w:val="52"/>
        </w:rPr>
        <w:t>МЕРЫ ПОДДЕРЖКИ</w:t>
      </w:r>
    </w:p>
    <w:p w:rsidR="004D728B" w:rsidRPr="004D728B" w:rsidRDefault="004D728B" w:rsidP="004D728B">
      <w:pPr>
        <w:shd w:val="clear" w:color="auto" w:fill="FFFFFF"/>
        <w:spacing w:after="0" w:line="330" w:lineRule="atLeast"/>
        <w:jc w:val="both"/>
        <w:rPr>
          <w:sz w:val="36"/>
        </w:rPr>
      </w:pPr>
    </w:p>
    <w:p w:rsidR="004D728B" w:rsidRPr="004D728B" w:rsidRDefault="004D728B" w:rsidP="004D728B">
      <w:pPr>
        <w:jc w:val="both"/>
        <w:rPr>
          <w:sz w:val="32"/>
        </w:rPr>
      </w:pPr>
      <w:proofErr w:type="spellStart"/>
      <w:r w:rsidRPr="004D728B">
        <w:rPr>
          <w:sz w:val="32"/>
        </w:rPr>
        <w:t>Самозанятые</w:t>
      </w:r>
      <w:proofErr w:type="spellEnd"/>
      <w:r w:rsidRPr="004D728B">
        <w:rPr>
          <w:sz w:val="32"/>
        </w:rPr>
        <w:t xml:space="preserve"> могут обратиться в центр «Мой бизнес» своего региона для получения консультаций по всем существующим мерам поддержки. Адреса и контакты центров</w:t>
      </w:r>
      <w:r w:rsidRPr="004D728B">
        <w:rPr>
          <w:sz w:val="32"/>
        </w:rPr>
        <w:br/>
        <w:t xml:space="preserve">размещены на портале </w:t>
      </w:r>
      <w:proofErr w:type="spellStart"/>
      <w:r w:rsidRPr="004D728B">
        <w:rPr>
          <w:sz w:val="32"/>
        </w:rPr>
        <w:t>мойбизнес</w:t>
      </w:r>
      <w:proofErr w:type="gramStart"/>
      <w:r w:rsidRPr="004D728B">
        <w:rPr>
          <w:sz w:val="32"/>
        </w:rPr>
        <w:t>.р</w:t>
      </w:r>
      <w:proofErr w:type="gramEnd"/>
      <w:r w:rsidRPr="004D728B">
        <w:rPr>
          <w:sz w:val="32"/>
        </w:rPr>
        <w:t>ф</w:t>
      </w:r>
      <w:proofErr w:type="spellEnd"/>
      <w:r w:rsidRPr="004D728B">
        <w:rPr>
          <w:sz w:val="32"/>
        </w:rPr>
        <w:t xml:space="preserve"> в разделе </w:t>
      </w:r>
      <w:hyperlink r:id="rId5" w:tgtFrame="_blank" w:history="1">
        <w:r w:rsidRPr="004D728B">
          <w:rPr>
            <w:rStyle w:val="a4"/>
            <w:sz w:val="32"/>
          </w:rPr>
          <w:t>«Инфраструктура МСП»</w:t>
        </w:r>
      </w:hyperlink>
      <w:r w:rsidRPr="004D728B">
        <w:rPr>
          <w:sz w:val="32"/>
        </w:rPr>
        <w:t>.</w:t>
      </w:r>
    </w:p>
    <w:p w:rsidR="004D728B" w:rsidRPr="004D728B" w:rsidRDefault="004D728B" w:rsidP="004D72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E6995"/>
          <w:sz w:val="30"/>
          <w:szCs w:val="30"/>
          <w:lang w:eastAsia="ru-RU"/>
        </w:rPr>
      </w:pPr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t>Если нужны знания</w:t>
      </w:r>
    </w:p>
    <w:p w:rsidR="004D728B" w:rsidRPr="004D728B" w:rsidRDefault="004D728B" w:rsidP="004D728B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Оказание информационно-консультационных и образовательных услуг по вопросам начала ведения собственного дела, финансового планирования, правового обеспечения</w:t>
      </w:r>
    </w:p>
    <w:p w:rsidR="004D728B" w:rsidRPr="004D728B" w:rsidRDefault="004D728B" w:rsidP="004D728B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Обучающие программы, мероприятия и семинары по различным тематикам</w:t>
      </w:r>
    </w:p>
    <w:p w:rsidR="004D728B" w:rsidRPr="004D728B" w:rsidRDefault="004D728B" w:rsidP="004D728B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Бизнес-Навигатор МСП — официальный бесплатный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онлайн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 ресурс для развития малого бизнеса и тех, кто планирует открыть свое дело</w:t>
      </w:r>
    </w:p>
    <w:p w:rsidR="004D728B" w:rsidRPr="004D728B" w:rsidRDefault="004D728B" w:rsidP="004D728B">
      <w:pPr>
        <w:shd w:val="clear" w:color="auto" w:fill="C3E4F7"/>
        <w:spacing w:after="0" w:line="330" w:lineRule="atLeast"/>
        <w:rPr>
          <w:rFonts w:ascii="Arial" w:eastAsia="Times New Roman" w:hAnsi="Arial" w:cs="Arial"/>
          <w:color w:val="3E6995"/>
          <w:sz w:val="30"/>
          <w:szCs w:val="30"/>
          <w:lang w:eastAsia="ru-RU"/>
        </w:rPr>
      </w:pPr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t xml:space="preserve">Если </w:t>
      </w:r>
      <w:proofErr w:type="gramStart"/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t>нужны</w:t>
      </w:r>
      <w:proofErr w:type="gramEnd"/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t xml:space="preserve"> помещение/земля</w:t>
      </w:r>
    </w:p>
    <w:p w:rsidR="004D728B" w:rsidRPr="004D728B" w:rsidRDefault="004D728B" w:rsidP="004D728B">
      <w:pPr>
        <w:numPr>
          <w:ilvl w:val="0"/>
          <w:numId w:val="2"/>
        </w:numPr>
        <w:shd w:val="clear" w:color="auto" w:fill="C3E4F7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Льготная аренда оборудованного рабочего места в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коворкингах</w:t>
      </w:r>
      <w:proofErr w:type="spellEnd"/>
    </w:p>
    <w:p w:rsidR="004D728B" w:rsidRPr="004D728B" w:rsidRDefault="004D728B" w:rsidP="004D728B">
      <w:pPr>
        <w:numPr>
          <w:ilvl w:val="0"/>
          <w:numId w:val="2"/>
        </w:numPr>
        <w:shd w:val="clear" w:color="auto" w:fill="C3E4F7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Льготная аренда офиса / производственного помещения в </w:t>
      </w:r>
      <w:proofErr w:type="spellStart"/>
      <w:proofErr w:type="gram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бизнес-инкубаторах</w:t>
      </w:r>
      <w:proofErr w:type="spellEnd"/>
      <w:proofErr w:type="gramEnd"/>
    </w:p>
    <w:p w:rsidR="004D728B" w:rsidRPr="004D728B" w:rsidRDefault="004D728B" w:rsidP="004D728B">
      <w:pPr>
        <w:numPr>
          <w:ilvl w:val="0"/>
          <w:numId w:val="2"/>
        </w:numPr>
        <w:shd w:val="clear" w:color="auto" w:fill="C3E4F7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Льготная аренда государственного или муниципального имущества (помещения, земли, оборудования, транспорта). Каждый федеральный округ представляет собственный перечень объектов по федеральному, региональному и муниципальному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имуществу</w:t>
      </w:r>
      <w:hyperlink r:id="rId6" w:history="1">
        <w:r w:rsidRPr="004D728B">
          <w:rPr>
            <w:rFonts w:ascii="Arial" w:eastAsia="Times New Roman" w:hAnsi="Arial" w:cs="Arial"/>
            <w:color w:val="3E6995"/>
            <w:sz w:val="24"/>
            <w:szCs w:val="24"/>
            <w:u w:val="single"/>
            <w:lang w:eastAsia="ru-RU"/>
          </w:rPr>
          <w:t>https</w:t>
        </w:r>
        <w:proofErr w:type="spellEnd"/>
        <w:r w:rsidRPr="004D728B">
          <w:rPr>
            <w:rFonts w:ascii="Arial" w:eastAsia="Times New Roman" w:hAnsi="Arial" w:cs="Arial"/>
            <w:color w:val="3E6995"/>
            <w:sz w:val="24"/>
            <w:szCs w:val="24"/>
            <w:u w:val="single"/>
            <w:lang w:eastAsia="ru-RU"/>
          </w:rPr>
          <w:t>://</w:t>
        </w:r>
        <w:proofErr w:type="spellStart"/>
        <w:r w:rsidRPr="004D728B">
          <w:rPr>
            <w:rFonts w:ascii="Arial" w:eastAsia="Times New Roman" w:hAnsi="Arial" w:cs="Arial"/>
            <w:color w:val="3E6995"/>
            <w:sz w:val="24"/>
            <w:szCs w:val="24"/>
            <w:u w:val="single"/>
            <w:lang w:eastAsia="ru-RU"/>
          </w:rPr>
          <w:t>мойбизнес.рф</w:t>
        </w:r>
        <w:proofErr w:type="spellEnd"/>
        <w:r w:rsidRPr="004D728B">
          <w:rPr>
            <w:rFonts w:ascii="Arial" w:eastAsia="Times New Roman" w:hAnsi="Arial" w:cs="Arial"/>
            <w:color w:val="3E6995"/>
            <w:sz w:val="24"/>
            <w:szCs w:val="24"/>
            <w:u w:val="single"/>
            <w:lang w:eastAsia="ru-RU"/>
          </w:rPr>
          <w:t>/</w:t>
        </w:r>
      </w:hyperlink>
    </w:p>
    <w:p w:rsidR="004D728B" w:rsidRPr="004D728B" w:rsidRDefault="004D728B" w:rsidP="004D728B">
      <w:pPr>
        <w:shd w:val="clear" w:color="auto" w:fill="C3E4F7"/>
        <w:spacing w:after="0" w:line="330" w:lineRule="atLeast"/>
        <w:rPr>
          <w:rFonts w:ascii="Arial" w:eastAsia="Times New Roman" w:hAnsi="Arial" w:cs="Arial"/>
          <w:color w:val="3E6995"/>
          <w:sz w:val="30"/>
          <w:szCs w:val="30"/>
          <w:lang w:eastAsia="ru-RU"/>
        </w:rPr>
      </w:pPr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t>Если нужны клиенты</w:t>
      </w:r>
    </w:p>
    <w:p w:rsidR="004D728B" w:rsidRPr="004D728B" w:rsidRDefault="004D728B" w:rsidP="004D728B">
      <w:pPr>
        <w:numPr>
          <w:ilvl w:val="0"/>
          <w:numId w:val="3"/>
        </w:numPr>
        <w:shd w:val="clear" w:color="auto" w:fill="C3E4F7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Работа с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маркетплейсами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 — торговыми площадками, где продаются услуги или товары разных компаний (консультации по анализу конкурентов, документации по работе на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маркетплейсах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 и </w:t>
      </w:r>
      <w:proofErr w:type="gram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другое</w:t>
      </w:r>
      <w:proofErr w:type="gram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)</w:t>
      </w:r>
    </w:p>
    <w:p w:rsidR="004D728B" w:rsidRPr="004D728B" w:rsidRDefault="004D728B" w:rsidP="004D728B">
      <w:pPr>
        <w:numPr>
          <w:ilvl w:val="0"/>
          <w:numId w:val="3"/>
        </w:numPr>
        <w:shd w:val="clear" w:color="auto" w:fill="C3E4F7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Маркетинговое сопровождение, создание и продвижение </w:t>
      </w:r>
      <w:proofErr w:type="gram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бренда</w:t>
      </w:r>
      <w:proofErr w:type="gram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 и помощь в сбыте продукции</w:t>
      </w:r>
    </w:p>
    <w:p w:rsidR="004D728B" w:rsidRPr="004D728B" w:rsidRDefault="004D728B" w:rsidP="004D72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E6995"/>
          <w:sz w:val="30"/>
          <w:szCs w:val="30"/>
          <w:lang w:eastAsia="ru-RU"/>
        </w:rPr>
      </w:pPr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t>Если нужны деньги</w:t>
      </w:r>
    </w:p>
    <w:p w:rsidR="004D728B" w:rsidRPr="004D728B" w:rsidRDefault="004D728B" w:rsidP="004D728B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Предоставление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микрозаймов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 по льготной ставке государственными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микрофинансовыми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 организациями</w:t>
      </w:r>
    </w:p>
    <w:p w:rsidR="004D728B" w:rsidRPr="004D728B" w:rsidRDefault="004D728B" w:rsidP="004D728B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Поручительства по договорам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микрозайма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, кредита, лизинга, предоставления банковской гарантии, если у Вас нет или недостаточно залога</w:t>
      </w:r>
    </w:p>
    <w:p w:rsidR="004D728B" w:rsidRPr="004D728B" w:rsidRDefault="004D728B" w:rsidP="004D728B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Программы льготного кредитования для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самозанятых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br/>
      </w:r>
      <w:hyperlink r:id="rId7" w:history="1">
        <w:r w:rsidRPr="004D728B">
          <w:rPr>
            <w:rFonts w:ascii="Arial" w:eastAsia="Times New Roman" w:hAnsi="Arial" w:cs="Arial"/>
            <w:color w:val="3E6995"/>
            <w:sz w:val="24"/>
            <w:szCs w:val="24"/>
            <w:u w:val="single"/>
            <w:lang w:eastAsia="ru-RU"/>
          </w:rPr>
          <w:t>https://mspbank.ru/credit/samozanyatye/</w:t>
        </w:r>
      </w:hyperlink>
    </w:p>
    <w:p w:rsidR="004D728B" w:rsidRPr="004D728B" w:rsidRDefault="004D728B" w:rsidP="004D72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E6995"/>
          <w:sz w:val="30"/>
          <w:szCs w:val="30"/>
          <w:lang w:eastAsia="ru-RU"/>
        </w:rPr>
      </w:pPr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t>Социальный контракт</w:t>
      </w:r>
    </w:p>
    <w:p w:rsidR="004D728B" w:rsidRPr="004D728B" w:rsidRDefault="004D728B" w:rsidP="004D728B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Выплата по социальному контракту на осуществление индивидуальной предпринимательской деятельности составляет до 350 тыс. рублей</w:t>
      </w:r>
    </w:p>
    <w:p w:rsidR="004D728B" w:rsidRPr="004D728B" w:rsidRDefault="004D728B" w:rsidP="004D728B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Социальный контракт заключается на срок от 3 месяцев до 1 года</w:t>
      </w:r>
    </w:p>
    <w:p w:rsidR="004D728B" w:rsidRPr="004D728B" w:rsidRDefault="004D728B" w:rsidP="004D728B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Целевое использование — приобретение оборудования, материалов, необходимых для производства, аренда помещения, транспортные расходы, связанные с доставкой основных средств и расходных материалов</w:t>
      </w: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br/>
      </w:r>
      <w:hyperlink r:id="rId8" w:history="1">
        <w:r w:rsidRPr="004D728B">
          <w:rPr>
            <w:rFonts w:ascii="Arial" w:eastAsia="Times New Roman" w:hAnsi="Arial" w:cs="Arial"/>
            <w:color w:val="3E6995"/>
            <w:sz w:val="24"/>
            <w:szCs w:val="24"/>
            <w:u w:val="single"/>
            <w:lang w:eastAsia="ru-RU"/>
          </w:rPr>
          <w:t>https://mintrud.gov.ru/social_contract/</w:t>
        </w:r>
      </w:hyperlink>
    </w:p>
    <w:p w:rsidR="004D728B" w:rsidRPr="004D728B" w:rsidRDefault="004D728B" w:rsidP="004D728B">
      <w:pPr>
        <w:shd w:val="clear" w:color="auto" w:fill="C3E4F7"/>
        <w:spacing w:after="0" w:line="330" w:lineRule="atLeast"/>
        <w:rPr>
          <w:rFonts w:ascii="Arial" w:eastAsia="Times New Roman" w:hAnsi="Arial" w:cs="Arial"/>
          <w:color w:val="3E6995"/>
          <w:sz w:val="30"/>
          <w:szCs w:val="30"/>
          <w:lang w:eastAsia="ru-RU"/>
        </w:rPr>
      </w:pPr>
      <w:r w:rsidRPr="004D728B">
        <w:rPr>
          <w:rFonts w:ascii="Arial" w:eastAsia="Times New Roman" w:hAnsi="Arial" w:cs="Arial"/>
          <w:color w:val="3E6995"/>
          <w:sz w:val="30"/>
          <w:szCs w:val="30"/>
          <w:lang w:eastAsia="ru-RU"/>
        </w:rPr>
        <w:lastRenderedPageBreak/>
        <w:t>Субсидии</w:t>
      </w:r>
    </w:p>
    <w:p w:rsidR="004D728B" w:rsidRPr="004D728B" w:rsidRDefault="004D728B" w:rsidP="004D728B">
      <w:pPr>
        <w:numPr>
          <w:ilvl w:val="0"/>
          <w:numId w:val="6"/>
        </w:numPr>
        <w:shd w:val="clear" w:color="auto" w:fill="C3E4F7"/>
        <w:spacing w:after="0"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 xml:space="preserve">В рамках региональных программ выделяется господдержка гражданам, ведущим личное подсобное хозяйство, в том числе </w:t>
      </w:r>
      <w:proofErr w:type="spellStart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самозанятым</w:t>
      </w:r>
      <w:proofErr w:type="spellEnd"/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.</w:t>
      </w:r>
    </w:p>
    <w:p w:rsidR="004D728B" w:rsidRPr="004D728B" w:rsidRDefault="004D728B" w:rsidP="004D728B">
      <w:pPr>
        <w:numPr>
          <w:ilvl w:val="0"/>
          <w:numId w:val="6"/>
        </w:numPr>
        <w:shd w:val="clear" w:color="auto" w:fill="C3E4F7"/>
        <w:spacing w:line="300" w:lineRule="atLeast"/>
        <w:ind w:left="0"/>
        <w:rPr>
          <w:rFonts w:ascii="Arial" w:eastAsia="Times New Roman" w:hAnsi="Arial" w:cs="Arial"/>
          <w:color w:val="3E6995"/>
          <w:sz w:val="24"/>
          <w:szCs w:val="24"/>
          <w:lang w:eastAsia="ru-RU"/>
        </w:rPr>
      </w:pP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t>Средства предоставляются на приобретение сельскохозяйственных животных, обустройство мини-ферм, приобретение семян и кормов и т. д. Информацию о мерах поддержки можно получить в региональных Центрах компетенций в сфере сельскохозяйственной кооперации и поддержки фермеров</w:t>
      </w:r>
      <w:r w:rsidRPr="004D728B">
        <w:rPr>
          <w:rFonts w:ascii="Arial" w:eastAsia="Times New Roman" w:hAnsi="Arial" w:cs="Arial"/>
          <w:color w:val="3E6995"/>
          <w:sz w:val="24"/>
          <w:szCs w:val="24"/>
          <w:lang w:eastAsia="ru-RU"/>
        </w:rPr>
        <w:br/>
      </w:r>
      <w:hyperlink r:id="rId9" w:history="1">
        <w:r w:rsidRPr="004D728B">
          <w:rPr>
            <w:rFonts w:ascii="Arial" w:eastAsia="Times New Roman" w:hAnsi="Arial" w:cs="Arial"/>
            <w:color w:val="3E6995"/>
            <w:sz w:val="24"/>
            <w:szCs w:val="24"/>
            <w:u w:val="single"/>
            <w:lang w:eastAsia="ru-RU"/>
          </w:rPr>
          <w:t>https://mcx.gov.ru/activity/state-support/measures/</w:t>
        </w:r>
      </w:hyperlink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F76C1"/>
    <w:multiLevelType w:val="multilevel"/>
    <w:tmpl w:val="385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6433F4"/>
    <w:multiLevelType w:val="multilevel"/>
    <w:tmpl w:val="BA0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7674A4"/>
    <w:multiLevelType w:val="multilevel"/>
    <w:tmpl w:val="239A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263720"/>
    <w:multiLevelType w:val="multilevel"/>
    <w:tmpl w:val="B2FC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41094A"/>
    <w:multiLevelType w:val="multilevel"/>
    <w:tmpl w:val="1C1A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2866EC"/>
    <w:multiLevelType w:val="multilevel"/>
    <w:tmpl w:val="7B9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28B"/>
    <w:rsid w:val="004D728B"/>
    <w:rsid w:val="00A449EE"/>
    <w:rsid w:val="00C04345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4D7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72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695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84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0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8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9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9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6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social_contr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pbank.ru/credit/samozanyaty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ifddrld7a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90aifddrld7a.xn--p1ai/cen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cx.gov.ru/activity/state-support/meas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2429</Characters>
  <Application>Microsoft Office Word</Application>
  <DocSecurity>0</DocSecurity>
  <Lines>20</Lines>
  <Paragraphs>5</Paragraphs>
  <ScaleCrop>false</ScaleCrop>
  <Company>*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2022-12-09T02:30:00Z</dcterms:created>
  <dcterms:modified xsi:type="dcterms:W3CDTF">2022-12-09T02:33:00Z</dcterms:modified>
</cp:coreProperties>
</file>